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4F" w:rsidRDefault="008E5F4F" w:rsidP="008E5F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В Республике Мордовия сформирована благоприятная нормативно-правовая база для осуществления инвестиционной деятельности и привлечения инвестиций в экономику. Инвесторам предоставляется государственная поддержка в формах:</w:t>
      </w:r>
    </w:p>
    <w:p w:rsidR="008E5F4F" w:rsidRDefault="008E5F4F" w:rsidP="008E5F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1) присвоения статуса приоритетного инвестиционного проекта Республики Мордовия - предоставляются налоговые льготы:</w:t>
      </w:r>
    </w:p>
    <w:p w:rsidR="008E5F4F" w:rsidRDefault="008E5F4F" w:rsidP="008E5F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снижение ставки налога на прибыль, уплачиваемой в республиканский бюджет Республики Мордовия до 13,5% на период окупаемости приоритетного инвестиционного проекта, но не более чем на 10 лет; освобождение от налога на имущество на период окупаемости приоритетного инвестиционного проекта, но не более чем на 10 лет.</w:t>
      </w:r>
    </w:p>
    <w:p w:rsidR="008E5F4F" w:rsidRDefault="008E5F4F" w:rsidP="008E5F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2) государственных гарантий Республики Мордовия;</w:t>
      </w:r>
    </w:p>
    <w:p w:rsidR="008E5F4F" w:rsidRDefault="008E5F4F" w:rsidP="008E5F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3) субсидирования части процентной ставки по привлекаемым банковским кредитам и лизинговым платежам по проектам, включенным в Республиканскую целевую программу развития Республики Мордовия на 2013-2018 годы;</w:t>
      </w:r>
    </w:p>
    <w:p w:rsidR="008E5F4F" w:rsidRDefault="008E5F4F" w:rsidP="008E5F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4) поручительств и займов юридическим лицам с целью финансирования проектов, включенных в Республиканскую целевую программу развития Республики Мордовия на 2013-2018 годы;</w:t>
      </w:r>
    </w:p>
    <w:p w:rsidR="008E5F4F" w:rsidRDefault="008E5F4F" w:rsidP="008E5F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5) освобождения от земельного налога (в ведении м</w:t>
      </w:r>
      <w:bookmarkStart w:id="0" w:name="_GoBack"/>
      <w:bookmarkEnd w:id="0"/>
      <w:r>
        <w:rPr>
          <w:rFonts w:ascii="Arial" w:hAnsi="Arial" w:cs="Arial"/>
          <w:color w:val="505050"/>
          <w:sz w:val="21"/>
          <w:szCs w:val="21"/>
        </w:rPr>
        <w:t>униципальных властей);</w:t>
      </w:r>
    </w:p>
    <w:p w:rsidR="008E5F4F" w:rsidRDefault="008E5F4F" w:rsidP="008E5F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6) залогового обеспечения под привлекаемые кредиты имуществом казны Республики Мордовия (сформирован специальный залоговый фонд);</w:t>
      </w:r>
    </w:p>
    <w:p w:rsidR="008E5F4F" w:rsidRDefault="008E5F4F" w:rsidP="008E5F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7) поручительства Гарантийного фонда Республики Мордовия;</w:t>
      </w:r>
    </w:p>
    <w:p w:rsidR="008E5F4F" w:rsidRDefault="008E5F4F" w:rsidP="008E5F4F">
      <w:pPr>
        <w:pStyle w:val="a3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505050"/>
          <w:sz w:val="21"/>
          <w:szCs w:val="21"/>
        </w:rPr>
      </w:pPr>
      <w:r>
        <w:rPr>
          <w:rFonts w:ascii="Arial" w:hAnsi="Arial" w:cs="Arial"/>
          <w:color w:val="505050"/>
          <w:sz w:val="21"/>
          <w:szCs w:val="21"/>
        </w:rPr>
        <w:t>8) подбора необходимых в строительстве земельных площадок и оказания помощи в части создания необходимых объектов транспортной, инженерной и энергетической инфраструктуры.</w:t>
      </w:r>
    </w:p>
    <w:p w:rsidR="0070093C" w:rsidRDefault="0070093C"/>
    <w:p w:rsidR="008E5F4F" w:rsidRDefault="008E5F4F">
      <w:r>
        <w:t xml:space="preserve">Ссылка на инвестиционную карту Республики Мордовия  </w:t>
      </w:r>
      <w:hyperlink r:id="rId5" w:history="1">
        <w:r w:rsidRPr="00AE4045">
          <w:rPr>
            <w:rStyle w:val="a4"/>
          </w:rPr>
          <w:t>http://map.investrm.ru/</w:t>
        </w:r>
      </w:hyperlink>
    </w:p>
    <w:p w:rsidR="008E5F4F" w:rsidRDefault="008E5F4F"/>
    <w:sectPr w:rsidR="008E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0"/>
    <w:rsid w:val="0070093C"/>
    <w:rsid w:val="008E4B60"/>
    <w:rsid w:val="008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5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.invest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>Home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2015-10-15T07:26:00Z</dcterms:created>
  <dcterms:modified xsi:type="dcterms:W3CDTF">2015-10-15T07:27:00Z</dcterms:modified>
</cp:coreProperties>
</file>